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505050"/>
          <w:spacing w:val="0"/>
          <w:sz w:val="14"/>
        </w:rPr>
        <w:t>Техническое обеспечение учебного кабинетов «Точка роста»</w:t>
      </w:r>
    </w:p>
    <w:tbl>
      <w:tblPr>
        <w:tblW w:w="647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5"/>
        <w:gridCol w:w="6135"/>
      </w:tblGrid>
      <w:tr>
        <w:trPr/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16.</w:t>
            </w:r>
          </w:p>
        </w:tc>
        <w:tc>
          <w:tcPr>
            <w:tcW w:w="6135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Ноутбук мобильного класса РФ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17.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Аддитивное оборудование (3D-принтер)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18.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Квадрокоптер DJI тип 1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19.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Квадрокоптер DJI Tello EDU тип 2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20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Смартфон самсунг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21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Зарядный хаб для аккамуляторов Tello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22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Телекоммуникационное оборудование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23.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Практическое пособие для изучения основ механики, кинетики, динамики в начальной и основной школе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24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Тренажер-манекен для отработки сердечно-легочной реанимации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25.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Тренажер- манекен для отработки приемов удаления инородного тела из верхних дыхательных путей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26.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Набор имитаторов травм и поражений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27.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Шина складная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28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Воротник шейный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29.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Табельные средства для оказания первой медицинской помощи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30.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Дрель - шуруповерт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31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Набор бит с битодержателем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32.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Набор сверл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33.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Многофункциональный инструмент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34.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Клеевой пистолет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35.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Штангенциркуль электронный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36.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Лобзик электрический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37.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Лобзик с комплектом пилок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38.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Фотоапптарат с объективом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39.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Штатив HAMA Gamma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40.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Комплект для обучения шахмат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41.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Петличный микрофон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42.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Часы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43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Проектор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44.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Экран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45.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Банкетка 3х местная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46.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Колонки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47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Сетевой фильтр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48.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Мышь беспроводная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49.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Мышь оптическая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50.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Коврик для мыши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51.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Стенд «Робототехника»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52.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Стенд «Чемпионы мира по шахматам»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53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Стенд «Правила поведения во время игры в шахматы»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54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Стенд «Точка роста» 1.4*0.76</w:t>
            </w:r>
          </w:p>
        </w:tc>
      </w:tr>
      <w:tr>
        <w:trPr/>
        <w:tc>
          <w:tcPr>
            <w:tcW w:w="33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55.</w:t>
            </w:r>
          </w:p>
        </w:tc>
        <w:tc>
          <w:tcPr>
            <w:tcW w:w="6135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Стенд «Точка роста»1.2*0.9</w:t>
            </w:r>
          </w:p>
        </w:tc>
      </w:tr>
    </w:tbl>
    <w:p>
      <w:pPr>
        <w:pStyle w:val="Style17"/>
        <w:widowControl/>
        <w:pBdr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caps w:val="false"/>
          <w:smallCaps w:val="false"/>
          <w:color w:val="505050"/>
          <w:spacing w:val="0"/>
        </w:rPr>
        <w:t> </w:t>
      </w:r>
    </w:p>
    <w:tbl>
      <w:tblPr>
        <w:tblW w:w="4626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91"/>
        <w:gridCol w:w="42"/>
        <w:gridCol w:w="3981"/>
        <w:gridCol w:w="212"/>
      </w:tblGrid>
      <w:tr>
        <w:trPr/>
        <w:tc>
          <w:tcPr>
            <w:tcW w:w="433" w:type="dxa"/>
            <w:gridSpan w:val="2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№</w:t>
            </w:r>
          </w:p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П/п</w:t>
            </w:r>
          </w:p>
        </w:tc>
        <w:tc>
          <w:tcPr>
            <w:tcW w:w="3981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Наименование товара</w:t>
            </w:r>
          </w:p>
        </w:tc>
        <w:tc>
          <w:tcPr>
            <w:tcW w:w="212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 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1.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Стелаж РФ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2.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Стелаж Тип2 РФ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3.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Стол ученика РФ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4.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Стол шахматных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5.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Стол рабочий РФ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6.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Стол учительский РФ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7.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Стол учителя РФ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8.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Стол модульный на 6 мест РФ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9.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Кресло мешок РФ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10.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Стол металлический РФ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11.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Стул к столу шахматному РФ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12.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Стул поворотный с изменяемой высотой РФ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13.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Ноутбук виртуальной реальности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14.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Система визуальной реальности</w:t>
            </w:r>
          </w:p>
        </w:tc>
      </w:tr>
      <w:tr>
        <w:trPr/>
        <w:tc>
          <w:tcPr>
            <w:tcW w:w="3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15.</w:t>
            </w:r>
          </w:p>
        </w:tc>
        <w:tc>
          <w:tcPr>
            <w:tcW w:w="4235" w:type="dxa"/>
            <w:gridSpan w:val="3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Style21"/>
              <w:pBdr/>
              <w:spacing w:before="0" w:after="0"/>
              <w:ind w:left="0" w:right="0" w:hanging="0"/>
              <w:rPr/>
            </w:pPr>
            <w:r>
              <w:rPr/>
              <w:t>Многофункциональное устройство</w:t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596" w:right="744" w:header="0" w:top="1131" w:footer="0" w:bottom="56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link w:val="1"/>
    <w:qFormat/>
    <w:locked/>
    <w:rsid w:val="00dd3705"/>
    <w:rPr>
      <w:sz w:val="28"/>
      <w:szCs w:val="28"/>
      <w:shd w:fill="FFFFFF" w:val="clear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140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1401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dd3705"/>
    <w:pPr>
      <w:spacing w:before="0" w:after="160"/>
      <w:ind w:left="720" w:hanging="0"/>
      <w:contextualSpacing/>
    </w:pPr>
    <w:rPr/>
  </w:style>
  <w:style w:type="paragraph" w:styleId="1" w:customStyle="1">
    <w:name w:val="Основной текст1"/>
    <w:basedOn w:val="Normal"/>
    <w:link w:val="a6"/>
    <w:qFormat/>
    <w:rsid w:val="00dd3705"/>
    <w:pPr>
      <w:widowControl w:val="false"/>
      <w:shd w:val="clear" w:color="auto" w:fill="FFFFFF"/>
      <w:spacing w:lineRule="auto" w:line="276" w:before="0" w:after="260"/>
      <w:ind w:firstLine="400"/>
    </w:pPr>
    <w:rPr>
      <w:sz w:val="28"/>
      <w:szCs w:val="28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35076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507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LibreOffice/6.4.6.2$Linux_X86_64 LibreOffice_project/40$Build-2</Application>
  <Pages>2</Pages>
  <Words>258</Words>
  <Characters>1491</Characters>
  <CharactersWithSpaces>1637</CharactersWithSpaces>
  <Paragraphs>116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2020-09-08T10:15:00Z</dcterms:created>
  <dc:creator>Rezerv</dc:creator>
  <dc:description/>
  <dc:language>ru-RU</dc:language>
  <cp:lastModifiedBy/>
  <dcterms:modified xsi:type="dcterms:W3CDTF">2023-05-04T09:22:40Z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